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404B" w:rsidRPr="0004404B" w:rsidRDefault="001D142B" w:rsidP="0004404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3758565</wp:posOffset>
            </wp:positionH>
            <wp:positionV relativeFrom="paragraph">
              <wp:posOffset>756285</wp:posOffset>
            </wp:positionV>
            <wp:extent cx="2209800" cy="1638300"/>
            <wp:effectExtent l="19050" t="0" r="0" b="0"/>
            <wp:wrapSquare wrapText="bothSides"/>
            <wp:docPr id="4" name="Рисунок 3" descr="53752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375231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63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4404B" w:rsidRPr="0004404B">
        <w:rPr>
          <w:rFonts w:ascii="Times New Roman" w:hAnsi="Times New Roman" w:cs="Times New Roman"/>
          <w:sz w:val="28"/>
          <w:szCs w:val="28"/>
          <w:lang w:val="uk-UA"/>
        </w:rPr>
        <w:t>У ґрунті знаходиться ¼ всієї біомаси лісів, ¾ степової рослинності, червів, комах та інших безхребетних – кілька десятків мільйонів на 1 м</w:t>
      </w:r>
      <w:r w:rsidR="0004404B" w:rsidRPr="0004404B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2</w:t>
      </w:r>
      <w:r w:rsidR="0004404B" w:rsidRPr="0004404B">
        <w:rPr>
          <w:rFonts w:ascii="Times New Roman" w:hAnsi="Times New Roman" w:cs="Times New Roman"/>
          <w:sz w:val="28"/>
          <w:szCs w:val="28"/>
          <w:lang w:val="uk-UA"/>
        </w:rPr>
        <w:t xml:space="preserve">, найпростіших – понад </w:t>
      </w:r>
      <w:r w:rsidR="0004404B">
        <w:rPr>
          <w:rFonts w:ascii="Times New Roman" w:hAnsi="Times New Roman" w:cs="Times New Roman"/>
          <w:sz w:val="28"/>
          <w:szCs w:val="28"/>
          <w:lang w:val="uk-UA"/>
        </w:rPr>
        <w:t>1 </w:t>
      </w:r>
      <w:r w:rsidR="0004404B" w:rsidRPr="0004404B">
        <w:rPr>
          <w:rFonts w:ascii="Times New Roman" w:hAnsi="Times New Roman" w:cs="Times New Roman"/>
          <w:sz w:val="28"/>
          <w:szCs w:val="28"/>
          <w:lang w:val="uk-UA"/>
        </w:rPr>
        <w:t>млн</w:t>
      </w:r>
      <w:r w:rsidR="0004404B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4404B" w:rsidRPr="0004404B">
        <w:rPr>
          <w:rFonts w:ascii="Times New Roman" w:hAnsi="Times New Roman" w:cs="Times New Roman"/>
          <w:sz w:val="28"/>
          <w:szCs w:val="28"/>
          <w:lang w:val="uk-UA"/>
        </w:rPr>
        <w:t xml:space="preserve"> в 1 г ґрунту. Біомаса земляних чер</w:t>
      </w:r>
      <w:r w:rsidR="0004404B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4404B" w:rsidRPr="0004404B">
        <w:rPr>
          <w:rFonts w:ascii="Times New Roman" w:hAnsi="Times New Roman" w:cs="Times New Roman"/>
          <w:sz w:val="28"/>
          <w:szCs w:val="28"/>
          <w:lang w:val="uk-UA"/>
        </w:rPr>
        <w:t>ів  у Європі перевищує біомасу людей,що її населяють!</w:t>
      </w:r>
    </w:p>
    <w:p w:rsidR="00467D49" w:rsidRPr="0004404B" w:rsidRDefault="0004404B" w:rsidP="0004404B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404B">
        <w:rPr>
          <w:rFonts w:ascii="Times New Roman" w:hAnsi="Times New Roman" w:cs="Times New Roman"/>
          <w:sz w:val="28"/>
          <w:szCs w:val="28"/>
          <w:lang w:val="uk-UA"/>
        </w:rPr>
        <w:t>Дощові черви:</w:t>
      </w:r>
      <w:r w:rsidR="001D142B" w:rsidRPr="001D142B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04404B" w:rsidRPr="0004404B" w:rsidRDefault="0004404B" w:rsidP="0004404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404B">
        <w:rPr>
          <w:rFonts w:ascii="Times New Roman" w:hAnsi="Times New Roman" w:cs="Times New Roman"/>
          <w:sz w:val="28"/>
          <w:szCs w:val="28"/>
          <w:lang w:val="uk-UA"/>
        </w:rPr>
        <w:t>поліпшують структуру ґрунтів;</w:t>
      </w:r>
    </w:p>
    <w:p w:rsidR="0004404B" w:rsidRPr="0004404B" w:rsidRDefault="0004404B" w:rsidP="0004404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404B">
        <w:rPr>
          <w:rFonts w:ascii="Times New Roman" w:hAnsi="Times New Roman" w:cs="Times New Roman"/>
          <w:sz w:val="28"/>
          <w:szCs w:val="28"/>
          <w:lang w:val="uk-UA"/>
        </w:rPr>
        <w:t>підвищують їх пухкість;</w:t>
      </w:r>
    </w:p>
    <w:p w:rsidR="0004404B" w:rsidRPr="0004404B" w:rsidRDefault="0004404B" w:rsidP="0004404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404B">
        <w:rPr>
          <w:rFonts w:ascii="Times New Roman" w:hAnsi="Times New Roman" w:cs="Times New Roman"/>
          <w:sz w:val="28"/>
          <w:szCs w:val="28"/>
          <w:lang w:val="uk-UA"/>
        </w:rPr>
        <w:t>сприяють насиченню киснем;</w:t>
      </w:r>
      <w:r w:rsidR="001D142B" w:rsidRPr="001D142B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543D21" w:rsidRDefault="0004404B" w:rsidP="00543D2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4404B">
        <w:rPr>
          <w:rFonts w:ascii="Times New Roman" w:hAnsi="Times New Roman" w:cs="Times New Roman"/>
          <w:sz w:val="28"/>
          <w:szCs w:val="28"/>
          <w:lang w:val="uk-UA"/>
        </w:rPr>
        <w:t xml:space="preserve">збагачують органічними та мінеральними речовинами – продуктами власної життєдіяльності, поліпшуючи родючість ґрунту. </w:t>
      </w:r>
    </w:p>
    <w:p w:rsidR="00543D21" w:rsidRDefault="00543D21" w:rsidP="00543D21">
      <w:pPr>
        <w:ind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43D21" w:rsidRDefault="00543D21" w:rsidP="00543D21">
      <w:pPr>
        <w:ind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43D21" w:rsidRDefault="00543D21" w:rsidP="00543D21">
      <w:pPr>
        <w:ind w:firstLine="0"/>
        <w:jc w:val="both"/>
        <w:rPr>
          <w:lang w:val="uk-UA"/>
        </w:rPr>
      </w:pPr>
      <w:r w:rsidRPr="00543D21">
        <w:rPr>
          <w:b/>
          <w:bCs/>
          <w:lang w:val="uk-UA"/>
        </w:rPr>
        <w:t>Продовольча та сільськогосподарська організація ООН (</w:t>
      </w:r>
      <w:proofErr w:type="spellStart"/>
      <w:r w:rsidRPr="00543D21">
        <w:rPr>
          <w:b/>
          <w:bCs/>
          <w:lang w:val="uk-UA"/>
        </w:rPr>
        <w:t>ФАО</w:t>
      </w:r>
      <w:proofErr w:type="spellEnd"/>
      <w:r w:rsidRPr="00543D21">
        <w:rPr>
          <w:b/>
          <w:bCs/>
          <w:lang w:val="uk-UA"/>
        </w:rPr>
        <w:t>)</w:t>
      </w:r>
      <w:r w:rsidRPr="00543D21">
        <w:rPr>
          <w:lang w:val="uk-UA"/>
        </w:rPr>
        <w:t xml:space="preserve"> (англ. </w:t>
      </w:r>
      <w:proofErr w:type="spellStart"/>
      <w:r w:rsidRPr="00543D21">
        <w:rPr>
          <w:i/>
          <w:iCs/>
          <w:lang w:val="uk-UA"/>
        </w:rPr>
        <w:t>Food</w:t>
      </w:r>
      <w:proofErr w:type="spellEnd"/>
      <w:r w:rsidRPr="00543D21">
        <w:rPr>
          <w:i/>
          <w:iCs/>
          <w:lang w:val="uk-UA"/>
        </w:rPr>
        <w:t xml:space="preserve"> </w:t>
      </w:r>
      <w:proofErr w:type="spellStart"/>
      <w:r w:rsidRPr="00543D21">
        <w:rPr>
          <w:i/>
          <w:iCs/>
          <w:lang w:val="uk-UA"/>
        </w:rPr>
        <w:t>and</w:t>
      </w:r>
      <w:proofErr w:type="spellEnd"/>
      <w:r w:rsidRPr="00543D21">
        <w:rPr>
          <w:i/>
          <w:iCs/>
          <w:lang w:val="uk-UA"/>
        </w:rPr>
        <w:t xml:space="preserve"> </w:t>
      </w:r>
      <w:proofErr w:type="spellStart"/>
      <w:r w:rsidRPr="00543D21">
        <w:rPr>
          <w:i/>
          <w:iCs/>
          <w:lang w:val="uk-UA"/>
        </w:rPr>
        <w:t>Agriculture</w:t>
      </w:r>
      <w:proofErr w:type="spellEnd"/>
      <w:r w:rsidRPr="00543D21">
        <w:rPr>
          <w:i/>
          <w:iCs/>
          <w:lang w:val="uk-UA"/>
        </w:rPr>
        <w:t xml:space="preserve"> </w:t>
      </w:r>
      <w:proofErr w:type="spellStart"/>
      <w:r w:rsidRPr="00543D21">
        <w:rPr>
          <w:i/>
          <w:iCs/>
          <w:lang w:val="uk-UA"/>
        </w:rPr>
        <w:t>Organization</w:t>
      </w:r>
      <w:proofErr w:type="spellEnd"/>
      <w:r w:rsidRPr="00543D21">
        <w:rPr>
          <w:lang w:val="uk-UA"/>
        </w:rPr>
        <w:t>, FAO) - міжнародна організація під патронатом  ООН.</w:t>
      </w:r>
    </w:p>
    <w:p w:rsidR="00543D21" w:rsidRDefault="00543D21" w:rsidP="00543D21">
      <w:pPr>
        <w:ind w:firstLine="0"/>
        <w:jc w:val="both"/>
        <w:rPr>
          <w:lang w:val="uk-UA"/>
        </w:rPr>
      </w:pPr>
    </w:p>
    <w:p w:rsidR="00543D21" w:rsidRPr="00543D21" w:rsidRDefault="00543D21" w:rsidP="00543D21">
      <w:pPr>
        <w:ind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543D21">
        <w:rPr>
          <w:b/>
          <w:bCs/>
          <w:lang w:val="uk-UA"/>
        </w:rPr>
        <w:t>Бедленд</w:t>
      </w:r>
      <w:proofErr w:type="spellEnd"/>
      <w:r w:rsidRPr="00543D21">
        <w:rPr>
          <w:lang w:val="uk-UA"/>
        </w:rPr>
        <w:t xml:space="preserve"> (англ.</w:t>
      </w:r>
      <w:hyperlink r:id="rId6" w:tooltip="Англійська мова" w:history="1"/>
      <w:r w:rsidRPr="00543D21">
        <w:rPr>
          <w:lang w:val="uk-UA"/>
        </w:rPr>
        <w:t xml:space="preserve"> </w:t>
      </w:r>
      <w:proofErr w:type="spellStart"/>
      <w:r w:rsidRPr="00543D21">
        <w:rPr>
          <w:i/>
          <w:iCs/>
          <w:lang w:val="uk-UA"/>
        </w:rPr>
        <w:t>badland</w:t>
      </w:r>
      <w:proofErr w:type="spellEnd"/>
      <w:r w:rsidRPr="00543D21">
        <w:rPr>
          <w:i/>
          <w:iCs/>
          <w:lang w:val="uk-UA"/>
        </w:rPr>
        <w:t xml:space="preserve"> – «погані землі»</w:t>
      </w:r>
      <w:r w:rsidRPr="00543D21">
        <w:rPr>
          <w:lang w:val="uk-UA"/>
        </w:rPr>
        <w:t xml:space="preserve">), – рельєф, що характеризується заплутаною мережею ярів та гострих </w:t>
      </w:r>
      <w:proofErr w:type="spellStart"/>
      <w:r w:rsidRPr="00543D21">
        <w:rPr>
          <w:lang w:val="uk-UA"/>
        </w:rPr>
        <w:t>водороздільних</w:t>
      </w:r>
      <w:proofErr w:type="spellEnd"/>
      <w:r w:rsidRPr="00543D21">
        <w:rPr>
          <w:lang w:val="uk-UA"/>
        </w:rPr>
        <w:t xml:space="preserve"> гребенів. Цей тип рельєфу дуже поширений у передгірних областях. При цьому тимчасові водотоки за відсутності значного ґрунтово-рослинного покриву створюють тут хаотичне поєднання численних ерозійних схилів, що робить неможливим будь-яке господарське використання території.</w:t>
      </w:r>
    </w:p>
    <w:sectPr w:rsidR="00543D21" w:rsidRPr="00543D21" w:rsidSect="00467D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B0110C"/>
    <w:multiLevelType w:val="hybridMultilevel"/>
    <w:tmpl w:val="7EC01B2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4404B"/>
    <w:rsid w:val="0004404B"/>
    <w:rsid w:val="00161E72"/>
    <w:rsid w:val="001D142B"/>
    <w:rsid w:val="002434F6"/>
    <w:rsid w:val="00467D49"/>
    <w:rsid w:val="00543D21"/>
    <w:rsid w:val="00610791"/>
    <w:rsid w:val="007A596D"/>
    <w:rsid w:val="0084398B"/>
    <w:rsid w:val="009B7C9D"/>
    <w:rsid w:val="009E574B"/>
    <w:rsid w:val="00FF7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6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78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40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34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34F6"/>
    <w:rPr>
      <w:rFonts w:ascii="Tahoma" w:hAnsi="Tahoma" w:cs="Tahoma"/>
      <w:sz w:val="16"/>
      <w:szCs w:val="16"/>
    </w:rPr>
  </w:style>
  <w:style w:type="character" w:styleId="a6">
    <w:name w:val="Hyperlink"/>
    <w:basedOn w:val="a0"/>
    <w:rsid w:val="00543D2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k.wikipedia.org/wiki/%D0%90%D0%BD%D0%B3%D0%BB%D1%96%D0%B9%D1%81%D1%8C%D0%BA%D0%B0_%D0%BC%D0%BE%D0%B2%D0%B0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175</Words>
  <Characters>1002</Characters>
  <Application>Microsoft Office Word</Application>
  <DocSecurity>0</DocSecurity>
  <Lines>8</Lines>
  <Paragraphs>2</Paragraphs>
  <ScaleCrop>false</ScaleCrop>
  <Company>Hewlett-Packard</Company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2016-03-12T20:16:00Z</dcterms:created>
  <dcterms:modified xsi:type="dcterms:W3CDTF">2016-03-13T16:35:00Z</dcterms:modified>
</cp:coreProperties>
</file>